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36FE" w:rsidRDefault="003B36FE" w:rsidP="003B36FE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4F4F4F"/>
          <w:sz w:val="28"/>
          <w:szCs w:val="28"/>
          <w:lang w:eastAsia="ru-RU"/>
        </w:rPr>
      </w:pPr>
      <w:bookmarkStart w:id="0" w:name="_GoBack"/>
      <w:r w:rsidRPr="003B36FE">
        <w:rPr>
          <w:rFonts w:ascii="Times New Roman" w:eastAsia="Times New Roman" w:hAnsi="Times New Roman" w:cs="Times New Roman"/>
          <w:b/>
          <w:bCs/>
          <w:color w:val="4F4F4F"/>
          <w:sz w:val="28"/>
          <w:szCs w:val="28"/>
          <w:lang w:eastAsia="ru-RU"/>
        </w:rPr>
        <w:t>Новые требования к классификации гостиниц</w:t>
      </w:r>
    </w:p>
    <w:bookmarkEnd w:id="0"/>
    <w:p w:rsidR="001240CF" w:rsidRPr="003B36FE" w:rsidRDefault="001240CF" w:rsidP="003B36FE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</w:pPr>
    </w:p>
    <w:p w:rsidR="003B36FE" w:rsidRPr="003B36FE" w:rsidRDefault="003B36FE" w:rsidP="003B36F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</w:pPr>
      <w:r w:rsidRPr="003B36FE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>В 2026 году классификация гостиниц в России остается обязательной, с акцентом на единые стандарты и защиту прав туристов. С 1 марта 2026 года ужесточаются требования для гостевых домов, которым запретят работу без классификации, а повышенное внимание уделяется семейным номерам и номерам для маломобильных граждан.</w:t>
      </w:r>
    </w:p>
    <w:p w:rsidR="003B36FE" w:rsidRPr="003B36FE" w:rsidRDefault="003B36FE" w:rsidP="003B36F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</w:pPr>
      <w:r w:rsidRPr="003B36FE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>Классификация гостиниц необходима для обеспечения потребителей достоверной информацией об уровне сервиса, на который он может рассчитывать, оплачивая услуги гостиниц.</w:t>
      </w:r>
    </w:p>
    <w:p w:rsidR="003B36FE" w:rsidRPr="003B36FE" w:rsidRDefault="003B36FE" w:rsidP="003B36F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</w:pPr>
      <w:r w:rsidRPr="003B36FE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>На сегодняшний день все виды гостиниц классифицируются по системе звезд, в которой предусмотрено 6 категорий: "пять звезд", "четыре звезды", "три звезды", "две звезды", "одна звезда", «без звезд». При этом категория номеров «без звезд» с 1 марта 2026 года не будет присваиваться и остается только 5 категорий. Срок действия свидетельства о присвоении категории гостинице - 3 года.</w:t>
      </w:r>
    </w:p>
    <w:p w:rsidR="003B36FE" w:rsidRPr="003B36FE" w:rsidRDefault="003B36FE" w:rsidP="003B36FE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</w:pPr>
      <w:r w:rsidRPr="003B36FE">
        <w:rPr>
          <w:rFonts w:ascii="Times New Roman" w:eastAsia="Times New Roman" w:hAnsi="Times New Roman" w:cs="Times New Roman"/>
          <w:b/>
          <w:bCs/>
          <w:color w:val="4F4F4F"/>
          <w:sz w:val="28"/>
          <w:szCs w:val="28"/>
          <w:lang w:eastAsia="ru-RU"/>
        </w:rPr>
        <w:t>Кто обязан проходить классификацию?</w:t>
      </w:r>
    </w:p>
    <w:p w:rsidR="003B36FE" w:rsidRPr="003B36FE" w:rsidRDefault="003B36FE" w:rsidP="003B36FE">
      <w:pPr>
        <w:numPr>
          <w:ilvl w:val="0"/>
          <w:numId w:val="10"/>
        </w:numPr>
        <w:shd w:val="clear" w:color="auto" w:fill="FFFFFF"/>
        <w:spacing w:after="0" w:line="240" w:lineRule="auto"/>
        <w:ind w:left="855" w:right="390" w:firstLine="567"/>
        <w:jc w:val="both"/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</w:pPr>
      <w:r w:rsidRPr="003B36FE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 xml:space="preserve"> Гостиницы (включая мини-гостиницы и гостевые дома, </w:t>
      </w:r>
      <w:proofErr w:type="spellStart"/>
      <w:r w:rsidRPr="003B36FE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>апарт</w:t>
      </w:r>
      <w:proofErr w:type="spellEnd"/>
      <w:r w:rsidRPr="003B36FE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>-отели, хостелы и пансионаты);</w:t>
      </w:r>
    </w:p>
    <w:p w:rsidR="003B36FE" w:rsidRPr="003B36FE" w:rsidRDefault="003B36FE" w:rsidP="003B36FE">
      <w:pPr>
        <w:numPr>
          <w:ilvl w:val="0"/>
          <w:numId w:val="10"/>
        </w:numPr>
        <w:shd w:val="clear" w:color="auto" w:fill="FFFFFF"/>
        <w:spacing w:after="0" w:line="240" w:lineRule="auto"/>
        <w:ind w:left="855" w:right="390" w:firstLine="567"/>
        <w:jc w:val="both"/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</w:pPr>
      <w:r w:rsidRPr="003B36FE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 xml:space="preserve">Базы отдыха (включая турбазы и </w:t>
      </w:r>
      <w:proofErr w:type="spellStart"/>
      <w:r w:rsidRPr="003B36FE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>глэмпинги</w:t>
      </w:r>
      <w:proofErr w:type="spellEnd"/>
      <w:r w:rsidRPr="003B36FE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>);</w:t>
      </w:r>
    </w:p>
    <w:p w:rsidR="003B36FE" w:rsidRPr="003B36FE" w:rsidRDefault="003B36FE" w:rsidP="003B36FE">
      <w:pPr>
        <w:numPr>
          <w:ilvl w:val="0"/>
          <w:numId w:val="10"/>
        </w:numPr>
        <w:shd w:val="clear" w:color="auto" w:fill="FFFFFF"/>
        <w:spacing w:after="0" w:line="240" w:lineRule="auto"/>
        <w:ind w:left="855" w:right="390" w:firstLine="567"/>
        <w:jc w:val="both"/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</w:pPr>
      <w:r w:rsidRPr="003B36FE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>Гостевые дома (если ведут гостиничную деятельность);</w:t>
      </w:r>
    </w:p>
    <w:p w:rsidR="003B36FE" w:rsidRPr="003B36FE" w:rsidRDefault="003B36FE" w:rsidP="003B36FE">
      <w:pPr>
        <w:numPr>
          <w:ilvl w:val="0"/>
          <w:numId w:val="10"/>
        </w:numPr>
        <w:shd w:val="clear" w:color="auto" w:fill="FFFFFF"/>
        <w:spacing w:after="0" w:line="240" w:lineRule="auto"/>
        <w:ind w:left="855" w:right="390" w:firstLine="567"/>
        <w:jc w:val="both"/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</w:pPr>
      <w:r w:rsidRPr="003B36FE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>Санатории и кемпинги;</w:t>
      </w:r>
    </w:p>
    <w:p w:rsidR="003B36FE" w:rsidRPr="003B36FE" w:rsidRDefault="003B36FE" w:rsidP="003B36FE">
      <w:pPr>
        <w:numPr>
          <w:ilvl w:val="0"/>
          <w:numId w:val="10"/>
        </w:numPr>
        <w:shd w:val="clear" w:color="auto" w:fill="FFFFFF"/>
        <w:spacing w:after="0" w:line="240" w:lineRule="auto"/>
        <w:ind w:left="855" w:right="390" w:firstLine="567"/>
        <w:jc w:val="both"/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</w:pPr>
      <w:r w:rsidRPr="003B36FE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 xml:space="preserve">Квартиры, сдаваемые как гостиница — с </w:t>
      </w:r>
      <w:proofErr w:type="spellStart"/>
      <w:r w:rsidRPr="003B36FE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>ресепшном</w:t>
      </w:r>
      <w:proofErr w:type="spellEnd"/>
      <w:r w:rsidRPr="003B36FE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>, сервисом, рекламой и т.д.</w:t>
      </w:r>
    </w:p>
    <w:p w:rsidR="003B36FE" w:rsidRPr="003B36FE" w:rsidRDefault="003B36FE" w:rsidP="003B36FE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</w:pPr>
      <w:r w:rsidRPr="003B36FE">
        <w:rPr>
          <w:rFonts w:ascii="Times New Roman" w:eastAsia="Times New Roman" w:hAnsi="Times New Roman" w:cs="Times New Roman"/>
          <w:b/>
          <w:bCs/>
          <w:color w:val="4F4F4F"/>
          <w:sz w:val="28"/>
          <w:szCs w:val="28"/>
          <w:lang w:eastAsia="ru-RU"/>
        </w:rPr>
        <w:t>Кто НЕ обязан проходить классификацию?</w:t>
      </w:r>
    </w:p>
    <w:p w:rsidR="003B36FE" w:rsidRPr="003B36FE" w:rsidRDefault="003B36FE" w:rsidP="003B36FE">
      <w:pPr>
        <w:numPr>
          <w:ilvl w:val="0"/>
          <w:numId w:val="11"/>
        </w:numPr>
        <w:shd w:val="clear" w:color="auto" w:fill="FFFFFF"/>
        <w:spacing w:after="0" w:line="240" w:lineRule="auto"/>
        <w:ind w:left="855" w:right="390" w:firstLine="567"/>
        <w:jc w:val="both"/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</w:pPr>
      <w:proofErr w:type="gramStart"/>
      <w:r w:rsidRPr="003B36FE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>физические</w:t>
      </w:r>
      <w:proofErr w:type="gramEnd"/>
      <w:r w:rsidRPr="003B36FE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 xml:space="preserve"> лица, сдающие жильё в аренду:</w:t>
      </w:r>
    </w:p>
    <w:p w:rsidR="003B36FE" w:rsidRPr="003B36FE" w:rsidRDefault="003B36FE" w:rsidP="003B36FE">
      <w:pPr>
        <w:numPr>
          <w:ilvl w:val="0"/>
          <w:numId w:val="11"/>
        </w:numPr>
        <w:shd w:val="clear" w:color="auto" w:fill="FFFFFF"/>
        <w:spacing w:after="0" w:line="240" w:lineRule="auto"/>
        <w:ind w:left="855" w:right="390" w:firstLine="567"/>
        <w:jc w:val="both"/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</w:pPr>
      <w:proofErr w:type="gramStart"/>
      <w:r w:rsidRPr="003B36FE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>квартиры</w:t>
      </w:r>
      <w:proofErr w:type="gramEnd"/>
      <w:r w:rsidRPr="003B36FE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>;</w:t>
      </w:r>
    </w:p>
    <w:p w:rsidR="003B36FE" w:rsidRPr="003B36FE" w:rsidRDefault="003B36FE" w:rsidP="003B36FE">
      <w:pPr>
        <w:numPr>
          <w:ilvl w:val="0"/>
          <w:numId w:val="11"/>
        </w:numPr>
        <w:shd w:val="clear" w:color="auto" w:fill="FFFFFF"/>
        <w:spacing w:after="0" w:line="240" w:lineRule="auto"/>
        <w:ind w:left="855" w:right="390" w:firstLine="567"/>
        <w:jc w:val="both"/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</w:pPr>
      <w:proofErr w:type="gramStart"/>
      <w:r w:rsidRPr="003B36FE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>апартаменты</w:t>
      </w:r>
      <w:proofErr w:type="gramEnd"/>
      <w:r w:rsidRPr="003B36FE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>;</w:t>
      </w:r>
    </w:p>
    <w:p w:rsidR="003B36FE" w:rsidRPr="003B36FE" w:rsidRDefault="003B36FE" w:rsidP="003B36FE">
      <w:pPr>
        <w:numPr>
          <w:ilvl w:val="0"/>
          <w:numId w:val="11"/>
        </w:numPr>
        <w:shd w:val="clear" w:color="auto" w:fill="FFFFFF"/>
        <w:spacing w:after="0" w:line="240" w:lineRule="auto"/>
        <w:ind w:left="855" w:right="390" w:firstLine="567"/>
        <w:jc w:val="both"/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</w:pPr>
      <w:proofErr w:type="gramStart"/>
      <w:r w:rsidRPr="003B36FE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>дома</w:t>
      </w:r>
      <w:proofErr w:type="gramEnd"/>
      <w:r w:rsidRPr="003B36FE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 xml:space="preserve"> целиком под ключ, без гостиничного сервиса.</w:t>
      </w:r>
    </w:p>
    <w:p w:rsidR="003B36FE" w:rsidRPr="003B36FE" w:rsidRDefault="003B36FE" w:rsidP="003B36FE">
      <w:pPr>
        <w:numPr>
          <w:ilvl w:val="0"/>
          <w:numId w:val="11"/>
        </w:numPr>
        <w:shd w:val="clear" w:color="auto" w:fill="FFFFFF"/>
        <w:spacing w:after="0" w:line="240" w:lineRule="auto"/>
        <w:ind w:left="855" w:right="390" w:firstLine="567"/>
        <w:jc w:val="both"/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</w:pPr>
      <w:proofErr w:type="gramStart"/>
      <w:r w:rsidRPr="003B36FE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>объекты</w:t>
      </w:r>
      <w:proofErr w:type="gramEnd"/>
      <w:r w:rsidRPr="003B36FE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>, не предоставляющие гостиничные услуги, а именно:</w:t>
      </w:r>
    </w:p>
    <w:p w:rsidR="003B36FE" w:rsidRPr="003B36FE" w:rsidRDefault="003B36FE" w:rsidP="003B36FE">
      <w:pPr>
        <w:numPr>
          <w:ilvl w:val="0"/>
          <w:numId w:val="11"/>
        </w:numPr>
        <w:shd w:val="clear" w:color="auto" w:fill="FFFFFF"/>
        <w:spacing w:after="0" w:line="240" w:lineRule="auto"/>
        <w:ind w:left="855" w:right="390" w:firstLine="567"/>
        <w:jc w:val="both"/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</w:pPr>
      <w:proofErr w:type="gramStart"/>
      <w:r w:rsidRPr="003B36FE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>не</w:t>
      </w:r>
      <w:proofErr w:type="gramEnd"/>
      <w:r w:rsidRPr="003B36FE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 xml:space="preserve"> убирают номера как в отеле;</w:t>
      </w:r>
    </w:p>
    <w:p w:rsidR="003B36FE" w:rsidRPr="003B36FE" w:rsidRDefault="003B36FE" w:rsidP="003B36FE">
      <w:pPr>
        <w:numPr>
          <w:ilvl w:val="0"/>
          <w:numId w:val="11"/>
        </w:numPr>
        <w:shd w:val="clear" w:color="auto" w:fill="FFFFFF"/>
        <w:spacing w:after="0" w:line="240" w:lineRule="auto"/>
        <w:ind w:left="855" w:right="390" w:firstLine="567"/>
        <w:jc w:val="both"/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</w:pPr>
      <w:proofErr w:type="gramStart"/>
      <w:r w:rsidRPr="003B36FE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>не</w:t>
      </w:r>
      <w:proofErr w:type="gramEnd"/>
      <w:r w:rsidRPr="003B36FE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 xml:space="preserve"> предоставляют питание, трансфер, </w:t>
      </w:r>
      <w:proofErr w:type="spellStart"/>
      <w:r w:rsidRPr="003B36FE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>ресепшн</w:t>
      </w:r>
      <w:proofErr w:type="spellEnd"/>
      <w:r w:rsidRPr="003B36FE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 xml:space="preserve"> и т.п.;</w:t>
      </w:r>
    </w:p>
    <w:p w:rsidR="003B36FE" w:rsidRPr="003B36FE" w:rsidRDefault="003B36FE" w:rsidP="003B36FE">
      <w:pPr>
        <w:numPr>
          <w:ilvl w:val="0"/>
          <w:numId w:val="11"/>
        </w:numPr>
        <w:shd w:val="clear" w:color="auto" w:fill="FFFFFF"/>
        <w:spacing w:after="0" w:line="240" w:lineRule="auto"/>
        <w:ind w:left="855" w:right="390" w:firstLine="567"/>
        <w:jc w:val="both"/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</w:pPr>
      <w:proofErr w:type="gramStart"/>
      <w:r w:rsidRPr="003B36FE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>нет</w:t>
      </w:r>
      <w:proofErr w:type="gramEnd"/>
      <w:r w:rsidRPr="003B36FE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 xml:space="preserve"> бренда, табличек, сайта с бронированием;</w:t>
      </w:r>
    </w:p>
    <w:p w:rsidR="003B36FE" w:rsidRPr="003B36FE" w:rsidRDefault="003B36FE" w:rsidP="003B36FE">
      <w:pPr>
        <w:numPr>
          <w:ilvl w:val="0"/>
          <w:numId w:val="11"/>
        </w:numPr>
        <w:shd w:val="clear" w:color="auto" w:fill="FFFFFF"/>
        <w:spacing w:after="0" w:line="240" w:lineRule="auto"/>
        <w:ind w:left="855" w:right="390" w:firstLine="567"/>
        <w:jc w:val="both"/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</w:pPr>
      <w:proofErr w:type="gramStart"/>
      <w:r w:rsidRPr="003B36FE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>просто</w:t>
      </w:r>
      <w:proofErr w:type="gramEnd"/>
      <w:r w:rsidRPr="003B36FE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 xml:space="preserve"> сдают жилое помещение целиком как аренду на короткий срок;</w:t>
      </w:r>
    </w:p>
    <w:p w:rsidR="003B36FE" w:rsidRPr="003B36FE" w:rsidRDefault="003B36FE" w:rsidP="003B36FE">
      <w:pPr>
        <w:numPr>
          <w:ilvl w:val="0"/>
          <w:numId w:val="11"/>
        </w:numPr>
        <w:shd w:val="clear" w:color="auto" w:fill="FFFFFF"/>
        <w:spacing w:after="0" w:line="240" w:lineRule="auto"/>
        <w:ind w:left="855" w:right="390" w:firstLine="567"/>
        <w:jc w:val="both"/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</w:pPr>
      <w:proofErr w:type="gramStart"/>
      <w:r w:rsidRPr="003B36FE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>объекты</w:t>
      </w:r>
      <w:proofErr w:type="gramEnd"/>
      <w:r w:rsidRPr="003B36FE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>, не попадающие под определение "средство размещения": например, частный дом, который сдается весь, а не по номерам.</w:t>
      </w:r>
    </w:p>
    <w:p w:rsidR="003B36FE" w:rsidRPr="003B36FE" w:rsidRDefault="003B36FE" w:rsidP="003B36F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</w:pPr>
      <w:r w:rsidRPr="003B36FE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>Гостиницы, которым присвоена категория, обязаны применять информационный знак о присвоенной гостинице категории (далее - знак категории). Знак категории имеет прямоугольную форму. В верхней части знака категории расположены слова "Система классификации гостиниц". В средней части знака категории размещается надпись с указанием присвоенной гостинице категории, ниже размещается в один ряд изображение звезд в количестве, соответствующем присвоенной категории.</w:t>
      </w:r>
    </w:p>
    <w:p w:rsidR="003B36FE" w:rsidRPr="003B36FE" w:rsidRDefault="003B36FE" w:rsidP="003B36F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</w:pPr>
      <w:r w:rsidRPr="003B36FE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>Знак категории размещается на доступном для обозрения месте на плоских участках фасада, свободных от архитектурных элементов, непосредственно у входа (справа или слева) в здание, строение, сооружение или помещение, или на входных дверях в помещение, в котором фактически находится (осуществляет деятельность) гостиница. Знак категории в электронном виде размещается на официальном сайте гостиницы в информационно-телекоммуникационной сети "Интернет" (при наличии).</w:t>
      </w:r>
    </w:p>
    <w:p w:rsidR="003B36FE" w:rsidRPr="003B36FE" w:rsidRDefault="003B36FE" w:rsidP="003B36FE">
      <w:pPr>
        <w:shd w:val="clear" w:color="auto" w:fill="FFFFFF"/>
        <w:spacing w:after="0" w:line="240" w:lineRule="auto"/>
        <w:ind w:left="942" w:firstLine="567"/>
        <w:jc w:val="center"/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</w:pPr>
      <w:r w:rsidRPr="003B36FE">
        <w:rPr>
          <w:rFonts w:ascii="Times New Roman" w:eastAsia="Times New Roman" w:hAnsi="Times New Roman" w:cs="Times New Roman"/>
          <w:b/>
          <w:bCs/>
          <w:color w:val="4F4F4F"/>
          <w:sz w:val="28"/>
          <w:szCs w:val="28"/>
          <w:lang w:eastAsia="ru-RU"/>
        </w:rPr>
        <w:t>Процедура:</w:t>
      </w:r>
    </w:p>
    <w:p w:rsidR="003B36FE" w:rsidRPr="003B36FE" w:rsidRDefault="003B36FE" w:rsidP="003B36FE">
      <w:pPr>
        <w:numPr>
          <w:ilvl w:val="0"/>
          <w:numId w:val="12"/>
        </w:numPr>
        <w:shd w:val="clear" w:color="auto" w:fill="FFFFFF"/>
        <w:spacing w:after="0" w:line="240" w:lineRule="auto"/>
        <w:ind w:left="855" w:right="390" w:firstLine="567"/>
        <w:jc w:val="both"/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</w:pPr>
      <w:r w:rsidRPr="003B36FE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 xml:space="preserve">Подача заявки в электронном виде через личный кабинет на портале </w:t>
      </w:r>
      <w:proofErr w:type="spellStart"/>
      <w:r w:rsidRPr="003B36FE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>Росаккредитации</w:t>
      </w:r>
      <w:proofErr w:type="spellEnd"/>
      <w:r w:rsidRPr="003B36FE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 xml:space="preserve"> (tourism.fsa.gov.ru).</w:t>
      </w:r>
    </w:p>
    <w:p w:rsidR="003B36FE" w:rsidRPr="003B36FE" w:rsidRDefault="003B36FE" w:rsidP="003B36FE">
      <w:pPr>
        <w:numPr>
          <w:ilvl w:val="0"/>
          <w:numId w:val="12"/>
        </w:numPr>
        <w:shd w:val="clear" w:color="auto" w:fill="FFFFFF"/>
        <w:spacing w:after="0" w:line="240" w:lineRule="auto"/>
        <w:ind w:left="855" w:right="390" w:firstLine="567"/>
        <w:jc w:val="both"/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</w:pPr>
      <w:r w:rsidRPr="003B36FE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>Экспертная оценка аккредитованной организацией (документарная и выездная).</w:t>
      </w:r>
    </w:p>
    <w:p w:rsidR="003B36FE" w:rsidRPr="003B36FE" w:rsidRDefault="003B36FE" w:rsidP="003B36FE">
      <w:pPr>
        <w:numPr>
          <w:ilvl w:val="0"/>
          <w:numId w:val="12"/>
        </w:numPr>
        <w:shd w:val="clear" w:color="auto" w:fill="FFFFFF"/>
        <w:spacing w:after="0" w:line="240" w:lineRule="auto"/>
        <w:ind w:left="855" w:right="390" w:firstLine="567"/>
        <w:jc w:val="both"/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</w:pPr>
      <w:r w:rsidRPr="003B36FE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>Внесение данных о присвоенной категории (тип и звезды) в единый государственный реестр.</w:t>
      </w:r>
    </w:p>
    <w:p w:rsidR="003B36FE" w:rsidRPr="003B36FE" w:rsidRDefault="003B36FE" w:rsidP="003B36FE">
      <w:pPr>
        <w:numPr>
          <w:ilvl w:val="0"/>
          <w:numId w:val="12"/>
        </w:numPr>
        <w:shd w:val="clear" w:color="auto" w:fill="FFFFFF"/>
        <w:spacing w:after="0" w:line="240" w:lineRule="auto"/>
        <w:ind w:left="855" w:right="390" w:firstLine="567"/>
        <w:jc w:val="both"/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</w:pPr>
      <w:r w:rsidRPr="003B36FE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>Выдача свидетельства и размещение знака категории (прямоугольный, с указанием типа/звезд) на фасаде и на сайте.</w:t>
      </w:r>
    </w:p>
    <w:p w:rsidR="003B36FE" w:rsidRPr="003B36FE" w:rsidRDefault="003B36FE" w:rsidP="003B36F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</w:pPr>
      <w:r w:rsidRPr="003B36FE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 xml:space="preserve">Указанные требования не распространяются на средства размещения, используемые для осуществления основной деятельности организаций отдыха и оздоровления детей, </w:t>
      </w:r>
      <w:proofErr w:type="spellStart"/>
      <w:r w:rsidRPr="003B36FE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>медорганизаций</w:t>
      </w:r>
      <w:proofErr w:type="spellEnd"/>
      <w:r w:rsidRPr="003B36FE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 xml:space="preserve">, организаций </w:t>
      </w:r>
      <w:proofErr w:type="spellStart"/>
      <w:r w:rsidRPr="003B36FE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>соцобслуживания</w:t>
      </w:r>
      <w:proofErr w:type="spellEnd"/>
      <w:r w:rsidRPr="003B36FE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>, физкультурно-спортивных организаций, централизованных религиозных организаций, а также кемпинги, общежития и иные средства размещения, в которых не предоставляются гостиничные услуги.</w:t>
      </w:r>
    </w:p>
    <w:p w:rsidR="003B36FE" w:rsidRPr="003B36FE" w:rsidRDefault="003B36FE" w:rsidP="003B36F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</w:pPr>
      <w:r w:rsidRPr="003B36FE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>Предоставление гостиничных услуг без свидетельства о присвоении гостинице определенной категории, а также использование в рекламе, названии и деятельности гостиницы, категории, не соответствующей информации, указанной о ней в свидетельстве, влечет административную ответственность, предусмотренную ст. 14.39 Кодекса Российской Федерации об административных правонарушениях.</w:t>
      </w:r>
    </w:p>
    <w:p w:rsidR="003B36FE" w:rsidRPr="003B36FE" w:rsidRDefault="003B36FE" w:rsidP="003B36F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</w:pPr>
      <w:r w:rsidRPr="003B36FE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>Управление Роспотребнадзора призывает предпринимателей, работающих в сфере гостеприимства, своевременно пройти оценку соответствия требованиям к типу средств размещения.</w:t>
      </w:r>
    </w:p>
    <w:p w:rsidR="00C0491A" w:rsidRPr="00C02BED" w:rsidRDefault="00C0491A" w:rsidP="00232038">
      <w:pPr>
        <w:spacing w:after="0"/>
      </w:pPr>
    </w:p>
    <w:sectPr w:rsidR="00C0491A" w:rsidRPr="00C02B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7051E5"/>
    <w:multiLevelType w:val="multilevel"/>
    <w:tmpl w:val="14C8B1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1B6704AA"/>
    <w:multiLevelType w:val="multilevel"/>
    <w:tmpl w:val="5C4E82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213114F1"/>
    <w:multiLevelType w:val="multilevel"/>
    <w:tmpl w:val="183E65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9A0170F"/>
    <w:multiLevelType w:val="multilevel"/>
    <w:tmpl w:val="AEE40F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2EB04BF5"/>
    <w:multiLevelType w:val="multilevel"/>
    <w:tmpl w:val="5558A2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3D1458C9"/>
    <w:multiLevelType w:val="multilevel"/>
    <w:tmpl w:val="B2A015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4CB74907"/>
    <w:multiLevelType w:val="multilevel"/>
    <w:tmpl w:val="AC34B9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29D0931"/>
    <w:multiLevelType w:val="multilevel"/>
    <w:tmpl w:val="B6268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5BC54E0A"/>
    <w:multiLevelType w:val="multilevel"/>
    <w:tmpl w:val="53B22F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5D3D2E09"/>
    <w:multiLevelType w:val="multilevel"/>
    <w:tmpl w:val="ADFADF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5E5068D9"/>
    <w:multiLevelType w:val="multilevel"/>
    <w:tmpl w:val="5B02F8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E3A462C"/>
    <w:multiLevelType w:val="multilevel"/>
    <w:tmpl w:val="ABDC8D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6"/>
  </w:num>
  <w:num w:numId="2">
    <w:abstractNumId w:val="7"/>
  </w:num>
  <w:num w:numId="3">
    <w:abstractNumId w:val="8"/>
  </w:num>
  <w:num w:numId="4">
    <w:abstractNumId w:val="5"/>
  </w:num>
  <w:num w:numId="5">
    <w:abstractNumId w:val="0"/>
  </w:num>
  <w:num w:numId="6">
    <w:abstractNumId w:val="2"/>
  </w:num>
  <w:num w:numId="7">
    <w:abstractNumId w:val="3"/>
  </w:num>
  <w:num w:numId="8">
    <w:abstractNumId w:val="4"/>
  </w:num>
  <w:num w:numId="9">
    <w:abstractNumId w:val="11"/>
  </w:num>
  <w:num w:numId="10">
    <w:abstractNumId w:val="9"/>
  </w:num>
  <w:num w:numId="11">
    <w:abstractNumId w:val="1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335C"/>
    <w:rsid w:val="001240CF"/>
    <w:rsid w:val="00232038"/>
    <w:rsid w:val="0025335C"/>
    <w:rsid w:val="00272B06"/>
    <w:rsid w:val="003B36FE"/>
    <w:rsid w:val="007703B0"/>
    <w:rsid w:val="00C02BED"/>
    <w:rsid w:val="00C0491A"/>
    <w:rsid w:val="00C11A5E"/>
    <w:rsid w:val="00EA3EDF"/>
    <w:rsid w:val="00FA3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1293904-FFB9-4FBE-8B0C-93709817D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703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703B0"/>
    <w:rPr>
      <w:b/>
      <w:bCs/>
    </w:rPr>
  </w:style>
  <w:style w:type="character" w:styleId="a5">
    <w:name w:val="Emphasis"/>
    <w:basedOn w:val="a0"/>
    <w:uiPriority w:val="20"/>
    <w:qFormat/>
    <w:rsid w:val="00C02BED"/>
    <w:rPr>
      <w:i/>
      <w:iCs/>
    </w:rPr>
  </w:style>
  <w:style w:type="character" w:styleId="a6">
    <w:name w:val="Hyperlink"/>
    <w:basedOn w:val="a0"/>
    <w:uiPriority w:val="99"/>
    <w:semiHidden/>
    <w:unhideWhenUsed/>
    <w:rsid w:val="00C02BE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056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2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036533">
          <w:marLeft w:val="375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836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51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945342">
          <w:marLeft w:val="375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727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596</Words>
  <Characters>3402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В. Новикова</dc:creator>
  <cp:keywords/>
  <dc:description/>
  <cp:lastModifiedBy>User</cp:lastModifiedBy>
  <cp:revision>2</cp:revision>
  <dcterms:created xsi:type="dcterms:W3CDTF">2026-02-03T06:24:00Z</dcterms:created>
  <dcterms:modified xsi:type="dcterms:W3CDTF">2026-02-03T06:24:00Z</dcterms:modified>
</cp:coreProperties>
</file>